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1FE13" w14:textId="77777777" w:rsidR="00FE41C8" w:rsidRPr="003E57D5" w:rsidRDefault="00FE41C8" w:rsidP="003E57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7D5">
        <w:rPr>
          <w:rFonts w:ascii="Times New Roman" w:hAnsi="Times New Roman" w:cs="Times New Roman"/>
          <w:sz w:val="24"/>
          <w:szCs w:val="24"/>
        </w:rPr>
        <w:t>„</w:t>
      </w:r>
      <w:r w:rsidRPr="003E57D5">
        <w:rPr>
          <w:rFonts w:ascii="Times New Roman" w:hAnsi="Times New Roman" w:cs="Times New Roman"/>
          <w:b/>
          <w:bCs/>
          <w:sz w:val="24"/>
          <w:szCs w:val="24"/>
        </w:rPr>
        <w:t>BUDOWANIE NOWEGO MOSTU”</w:t>
      </w:r>
    </w:p>
    <w:p w14:paraId="6EECEE8C" w14:textId="77777777" w:rsidR="00FE41C8" w:rsidRPr="003E57D5" w:rsidRDefault="00FE41C8" w:rsidP="003E57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7D5">
        <w:rPr>
          <w:rFonts w:ascii="Times New Roman" w:hAnsi="Times New Roman" w:cs="Times New Roman"/>
          <w:b/>
          <w:bCs/>
          <w:sz w:val="24"/>
          <w:szCs w:val="24"/>
        </w:rPr>
        <w:t>praca psychoterapeutyczna z parą po zdradzie</w:t>
      </w:r>
    </w:p>
    <w:p w14:paraId="119BDF57" w14:textId="77777777" w:rsidR="00FE41C8" w:rsidRPr="003E57D5" w:rsidRDefault="00FE41C8" w:rsidP="003E57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3CF98" w14:textId="77777777" w:rsidR="00FE41C8" w:rsidRPr="003E57D5" w:rsidRDefault="00FE41C8" w:rsidP="003E57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7D5">
        <w:rPr>
          <w:rFonts w:ascii="Times New Roman" w:hAnsi="Times New Roman" w:cs="Times New Roman"/>
          <w:b/>
          <w:bCs/>
          <w:sz w:val="24"/>
          <w:szCs w:val="24"/>
        </w:rPr>
        <w:t>Streszczenie wystąpienia:</w:t>
      </w:r>
    </w:p>
    <w:p w14:paraId="0FCFBC89" w14:textId="1678AA22" w:rsidR="00FE41C8" w:rsidRPr="003E57D5" w:rsidRDefault="00FE41C8" w:rsidP="003E57D5">
      <w:pPr>
        <w:jc w:val="both"/>
        <w:rPr>
          <w:rFonts w:ascii="Times New Roman" w:hAnsi="Times New Roman" w:cs="Times New Roman"/>
          <w:sz w:val="24"/>
          <w:szCs w:val="24"/>
        </w:rPr>
      </w:pPr>
      <w:r w:rsidRPr="003E57D5">
        <w:rPr>
          <w:rFonts w:ascii="Times New Roman" w:hAnsi="Times New Roman" w:cs="Times New Roman"/>
          <w:sz w:val="24"/>
          <w:szCs w:val="24"/>
        </w:rPr>
        <w:t xml:space="preserve">W pracy psychoterapeutycznej z parą po zdradzie ważne jest zawarcie kontraktu </w:t>
      </w:r>
      <w:r w:rsidR="003E57D5">
        <w:rPr>
          <w:rFonts w:ascii="Times New Roman" w:hAnsi="Times New Roman" w:cs="Times New Roman"/>
          <w:sz w:val="24"/>
          <w:szCs w:val="24"/>
        </w:rPr>
        <w:br/>
      </w:r>
      <w:r w:rsidRPr="003E57D5">
        <w:rPr>
          <w:rFonts w:ascii="Times New Roman" w:hAnsi="Times New Roman" w:cs="Times New Roman"/>
          <w:sz w:val="24"/>
          <w:szCs w:val="24"/>
        </w:rPr>
        <w:t>na psychoterapię i zwrócenie uwagi jakie para musi spełniać warunki, żeby psychoterapia mogła się rozpocząć.</w:t>
      </w:r>
    </w:p>
    <w:p w14:paraId="2F807DBB" w14:textId="77777777" w:rsidR="00FE41C8" w:rsidRPr="003E57D5" w:rsidRDefault="00FE41C8" w:rsidP="003E57D5">
      <w:pPr>
        <w:jc w:val="both"/>
        <w:rPr>
          <w:rFonts w:ascii="Times New Roman" w:hAnsi="Times New Roman" w:cs="Times New Roman"/>
          <w:sz w:val="24"/>
          <w:szCs w:val="24"/>
        </w:rPr>
      </w:pPr>
      <w:r w:rsidRPr="003E57D5">
        <w:rPr>
          <w:rFonts w:ascii="Times New Roman" w:hAnsi="Times New Roman" w:cs="Times New Roman"/>
          <w:sz w:val="24"/>
          <w:szCs w:val="24"/>
        </w:rPr>
        <w:t>Pracę psychoterapeutyczną rozpoczyna się od nazwania zasadniczego problemu, z dokładnym wypracowaniem definicji zdrady. Ważne jest określenie i skonfrontowanie kryteriów zdrady ujmowanych przez osobę zdradzoną i osobę, która zdradziła. Celem tego początkowego etapu psychoterapii jest wypracowanie uzgodnionego kryterium: co będzie stanowić przekroczenie granic  w odniesieniu do obydwu stron?</w:t>
      </w:r>
    </w:p>
    <w:p w14:paraId="6F643DFB" w14:textId="2E239CD0" w:rsidR="00FE41C8" w:rsidRPr="003E57D5" w:rsidRDefault="00FE41C8" w:rsidP="003E57D5">
      <w:pPr>
        <w:jc w:val="both"/>
        <w:rPr>
          <w:rFonts w:ascii="Times New Roman" w:hAnsi="Times New Roman" w:cs="Times New Roman"/>
          <w:sz w:val="24"/>
          <w:szCs w:val="24"/>
        </w:rPr>
      </w:pPr>
      <w:r w:rsidRPr="003E57D5">
        <w:rPr>
          <w:rFonts w:ascii="Times New Roman" w:hAnsi="Times New Roman" w:cs="Times New Roman"/>
          <w:sz w:val="24"/>
          <w:szCs w:val="24"/>
        </w:rPr>
        <w:t xml:space="preserve">Kolejnym etapem jest przedstawienie konsekwencji zdrady dla osoby zdradzonej i osoby, </w:t>
      </w:r>
      <w:r w:rsidR="003E57D5">
        <w:rPr>
          <w:rFonts w:ascii="Times New Roman" w:hAnsi="Times New Roman" w:cs="Times New Roman"/>
          <w:sz w:val="24"/>
          <w:szCs w:val="24"/>
        </w:rPr>
        <w:br/>
      </w:r>
      <w:r w:rsidRPr="003E57D5">
        <w:rPr>
          <w:rFonts w:ascii="Times New Roman" w:hAnsi="Times New Roman" w:cs="Times New Roman"/>
          <w:sz w:val="24"/>
          <w:szCs w:val="24"/>
        </w:rPr>
        <w:t>która zdradziła. Autorka wystąpienia podkreśla specyfikę emocjonalnych konsekwencji zdrady u osoby zdradzonej, łącznie z syndromem PTSD, w kategoriach klinicznych oraz emocjonalne konsekwencje  zdrady u osoby, która zdradziła.</w:t>
      </w:r>
    </w:p>
    <w:p w14:paraId="73AAB839" w14:textId="2743B5D3" w:rsidR="00FE41C8" w:rsidRPr="003E57D5" w:rsidRDefault="00FE41C8" w:rsidP="003E57D5">
      <w:pPr>
        <w:jc w:val="both"/>
        <w:rPr>
          <w:rFonts w:ascii="Times New Roman" w:hAnsi="Times New Roman" w:cs="Times New Roman"/>
          <w:sz w:val="24"/>
          <w:szCs w:val="24"/>
        </w:rPr>
      </w:pPr>
      <w:r w:rsidRPr="003E57D5">
        <w:rPr>
          <w:rFonts w:ascii="Times New Roman" w:hAnsi="Times New Roman" w:cs="Times New Roman"/>
          <w:sz w:val="24"/>
          <w:szCs w:val="24"/>
        </w:rPr>
        <w:t xml:space="preserve">W procesie psychoterapii pary konfrontuje się dynamikę zmian relacji w parze – przed zdradą i po zdradzie, w odniesieniu do zmieniającej się struktury władzy w okresie sprzed kryzysu </w:t>
      </w:r>
      <w:r w:rsidR="003E57D5">
        <w:rPr>
          <w:rFonts w:ascii="Times New Roman" w:hAnsi="Times New Roman" w:cs="Times New Roman"/>
          <w:sz w:val="24"/>
          <w:szCs w:val="24"/>
        </w:rPr>
        <w:br/>
      </w:r>
      <w:r w:rsidRPr="003E57D5">
        <w:rPr>
          <w:rFonts w:ascii="Times New Roman" w:hAnsi="Times New Roman" w:cs="Times New Roman"/>
          <w:sz w:val="24"/>
          <w:szCs w:val="24"/>
        </w:rPr>
        <w:t xml:space="preserve">i po kryzysie zaufania. </w:t>
      </w:r>
    </w:p>
    <w:p w14:paraId="776A4E3A" w14:textId="6D07494B" w:rsidR="00FE41C8" w:rsidRPr="003E57D5" w:rsidRDefault="00FE41C8" w:rsidP="003E57D5">
      <w:pPr>
        <w:jc w:val="both"/>
        <w:rPr>
          <w:rFonts w:ascii="Times New Roman" w:hAnsi="Times New Roman" w:cs="Times New Roman"/>
          <w:sz w:val="24"/>
          <w:szCs w:val="24"/>
        </w:rPr>
      </w:pPr>
      <w:r w:rsidRPr="003E57D5">
        <w:rPr>
          <w:rFonts w:ascii="Times New Roman" w:hAnsi="Times New Roman" w:cs="Times New Roman"/>
          <w:sz w:val="24"/>
          <w:szCs w:val="24"/>
        </w:rPr>
        <w:t xml:space="preserve">Praca psychoterapeutyczna z parą po zdradzie odnosi się do przeprowadzenia tzw. procedury reparacji małżeństwa/pary. Strategicznymi celami tej pracy są: przewartościowanie i zmiana wzorca, czyli rekonstrukcja i przebudowanie zasadniczych fundamentów związku w oparciu </w:t>
      </w:r>
      <w:r w:rsidR="003E57D5">
        <w:rPr>
          <w:rFonts w:ascii="Times New Roman" w:hAnsi="Times New Roman" w:cs="Times New Roman"/>
          <w:sz w:val="24"/>
          <w:szCs w:val="24"/>
        </w:rPr>
        <w:br/>
      </w:r>
      <w:r w:rsidRPr="003E57D5">
        <w:rPr>
          <w:rFonts w:ascii="Times New Roman" w:hAnsi="Times New Roman" w:cs="Times New Roman"/>
          <w:sz w:val="24"/>
          <w:szCs w:val="24"/>
        </w:rPr>
        <w:t xml:space="preserve">o zasoby pary, czyli to co odradza się „jak Feniks z popiołów” poprzez wypalenie się starych </w:t>
      </w:r>
      <w:r w:rsidR="003E57D5">
        <w:rPr>
          <w:rFonts w:ascii="Times New Roman" w:hAnsi="Times New Roman" w:cs="Times New Roman"/>
          <w:sz w:val="24"/>
          <w:szCs w:val="24"/>
        </w:rPr>
        <w:br/>
      </w:r>
      <w:r w:rsidRPr="003E57D5">
        <w:rPr>
          <w:rFonts w:ascii="Times New Roman" w:hAnsi="Times New Roman" w:cs="Times New Roman"/>
          <w:sz w:val="24"/>
          <w:szCs w:val="24"/>
        </w:rPr>
        <w:t>a tworzenie się nowych wzajemnie uznawanych i respektowanych wartości.</w:t>
      </w:r>
    </w:p>
    <w:p w14:paraId="4447FA16" w14:textId="77777777" w:rsidR="00FE41C8" w:rsidRPr="003E57D5" w:rsidRDefault="00FE41C8" w:rsidP="003E57D5">
      <w:pPr>
        <w:jc w:val="both"/>
        <w:rPr>
          <w:rFonts w:ascii="Times New Roman" w:hAnsi="Times New Roman" w:cs="Times New Roman"/>
          <w:sz w:val="24"/>
          <w:szCs w:val="24"/>
        </w:rPr>
      </w:pPr>
      <w:r w:rsidRPr="003E57D5">
        <w:rPr>
          <w:rFonts w:ascii="Times New Roman" w:hAnsi="Times New Roman" w:cs="Times New Roman"/>
          <w:sz w:val="24"/>
          <w:szCs w:val="24"/>
        </w:rPr>
        <w:t>Podstawową nową jakością budowanego mostu jest wierność jako wybór i świadoma odpowiedzialna decyzja: „chcę być z Tobą”, podjęta przez obydwoje małżonków/partnerów. W niektórych parach potrzebne jest tzw.: „zadośćuczynienie” i „wybaczenie” oraz inne rytuały odnowy, np. przysięgi małżeńskiej, porzucenia starej struktury i formy komunikacji itp.</w:t>
      </w:r>
    </w:p>
    <w:p w14:paraId="1851F0F1" w14:textId="77777777" w:rsidR="00FE41C8" w:rsidRPr="003E57D5" w:rsidRDefault="00FE41C8" w:rsidP="003E57D5">
      <w:pPr>
        <w:jc w:val="both"/>
        <w:rPr>
          <w:rFonts w:ascii="Times New Roman" w:hAnsi="Times New Roman" w:cs="Times New Roman"/>
          <w:sz w:val="24"/>
          <w:szCs w:val="24"/>
        </w:rPr>
      </w:pPr>
      <w:r w:rsidRPr="003E57D5">
        <w:rPr>
          <w:rFonts w:ascii="Times New Roman" w:hAnsi="Times New Roman" w:cs="Times New Roman"/>
          <w:sz w:val="24"/>
          <w:szCs w:val="24"/>
        </w:rPr>
        <w:t>Przedstawiony w tym wystąpieniu proces można najkrócej podsumować jako odbudowywanie  więzi emocjonalnej, opartej na zaufaniu i bliskości, która tworzy się na bazie możliwości wzajemnego zaspokajania swoich potrzeb, zadbaniu o uzgodniony wymiar bycia autonomicznym i zależnym.</w:t>
      </w:r>
    </w:p>
    <w:p w14:paraId="1A9503F4" w14:textId="77777777" w:rsidR="00FE41C8" w:rsidRPr="003E57D5" w:rsidRDefault="00FE41C8" w:rsidP="003E57D5">
      <w:pPr>
        <w:jc w:val="both"/>
        <w:rPr>
          <w:rFonts w:ascii="Times New Roman" w:hAnsi="Times New Roman" w:cs="Times New Roman"/>
          <w:sz w:val="24"/>
          <w:szCs w:val="24"/>
        </w:rPr>
      </w:pPr>
      <w:r w:rsidRPr="003E57D5">
        <w:rPr>
          <w:rFonts w:ascii="Times New Roman" w:hAnsi="Times New Roman" w:cs="Times New Roman"/>
          <w:sz w:val="24"/>
          <w:szCs w:val="24"/>
        </w:rPr>
        <w:t>Jest to proces  „budowania mostu” i tylko para wie, dokąd ten most prowadzi…</w:t>
      </w:r>
    </w:p>
    <w:sectPr w:rsidR="00FE41C8" w:rsidRPr="003E57D5" w:rsidSect="00177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6A"/>
    <w:rsid w:val="00112A65"/>
    <w:rsid w:val="00160424"/>
    <w:rsid w:val="001771D6"/>
    <w:rsid w:val="001C3530"/>
    <w:rsid w:val="002333DD"/>
    <w:rsid w:val="00245F63"/>
    <w:rsid w:val="002E616D"/>
    <w:rsid w:val="00371158"/>
    <w:rsid w:val="003E57D5"/>
    <w:rsid w:val="00517F35"/>
    <w:rsid w:val="00571ED1"/>
    <w:rsid w:val="005A584C"/>
    <w:rsid w:val="0060375D"/>
    <w:rsid w:val="00862762"/>
    <w:rsid w:val="00876DC7"/>
    <w:rsid w:val="00910E2A"/>
    <w:rsid w:val="009B67B7"/>
    <w:rsid w:val="00A179F9"/>
    <w:rsid w:val="00B969FF"/>
    <w:rsid w:val="00BA041E"/>
    <w:rsid w:val="00C22FC6"/>
    <w:rsid w:val="00C534BE"/>
    <w:rsid w:val="00D27D6A"/>
    <w:rsid w:val="00D7009E"/>
    <w:rsid w:val="00D92E6E"/>
    <w:rsid w:val="00F07532"/>
    <w:rsid w:val="00F41B76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8F0A4"/>
  <w15:docId w15:val="{BA240052-886A-4A26-9ECE-F3B20C67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1D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2034</Characters>
  <Application>Microsoft Office Word</Application>
  <DocSecurity>0</DocSecurity>
  <Lines>16</Lines>
  <Paragraphs>4</Paragraphs>
  <ScaleCrop>false</ScaleCrop>
  <Company>TOSHIBA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„BUDOWANIE NOWEGO MOSTU”</dc:title>
  <dc:subject/>
  <dc:creator>Elżbieta</dc:creator>
  <cp:keywords/>
  <dc:description/>
  <cp:lastModifiedBy>Arkadiusz Jowsa</cp:lastModifiedBy>
  <cp:revision>3</cp:revision>
  <cp:lastPrinted>2012-09-21T05:49:00Z</cp:lastPrinted>
  <dcterms:created xsi:type="dcterms:W3CDTF">2024-03-05T10:14:00Z</dcterms:created>
  <dcterms:modified xsi:type="dcterms:W3CDTF">2024-09-16T18:51:00Z</dcterms:modified>
</cp:coreProperties>
</file>