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63B78929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F00FA7" w:rsidRPr="00F00FA7">
        <w:rPr>
          <w:rFonts w:ascii="Times New Roman" w:hAnsi="Times New Roman" w:cs="Times New Roman"/>
          <w:b/>
          <w:sz w:val="24"/>
          <w:szCs w:val="24"/>
        </w:rPr>
        <w:t>Rozwód jako kryzys w życiu rodziny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2578E" w14:textId="77777777" w:rsid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7D0C4" w14:textId="641D0A6F" w:rsidR="00F00FA7" w:rsidRPr="00F00FA7" w:rsidRDefault="00F00FA7" w:rsidP="00F00F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FA7">
        <w:rPr>
          <w:rFonts w:ascii="Times New Roman" w:hAnsi="Times New Roman" w:cs="Times New Roman"/>
          <w:sz w:val="24"/>
          <w:szCs w:val="24"/>
        </w:rPr>
        <w:t xml:space="preserve">Rozwód - jeden z ważniejszych kryzysów życiowych - niesie zawsze ze sobą zapowiedź zmiany. O jej wielkości i kierunku decydują indywidualne cechy osób dotkniętych rozwodem i cechy samego zdarzenia, którego istotą jest rozłąka, destrukcja i odrzucenie. Dla większości osób rozwiedzionych zakończenie małżeństwa wiąże się z dylematami natury moralnej, religijnej i obyczajowej. Dla wszystkich zaś oznacza utratę związku, który powinien być trwały i satysfakcjonujący. Nawet, gdy rozwód zostanie potraktowany jako szansa rozwojowa, nic nie jest wstanie przekreślić tkwiących w nim zagrożeń. Z tego powodu rozwiązanie małżeństwa urasta do rangi kryzysu życiowego. </w:t>
      </w:r>
    </w:p>
    <w:p w14:paraId="7F4A5D0D" w14:textId="4A2E0FB2" w:rsidR="00FA605C" w:rsidRPr="003611B7" w:rsidRDefault="00F00FA7" w:rsidP="00F00F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FA7">
        <w:rPr>
          <w:rFonts w:ascii="Times New Roman" w:hAnsi="Times New Roman" w:cs="Times New Roman"/>
          <w:sz w:val="24"/>
          <w:szCs w:val="24"/>
        </w:rPr>
        <w:t>Celem wystąpienia jest analiza rozwodu dokonana z trzech perspektyw: dorosłych, dzieci i systemu rodzinnego. Rozwód rozpatrywany z punktu widzenia osoby dorosłej jest przełomem, bo zmienia emocjonalną, ekonomiczną i społeczną pozycję mężczyzny i kobiety. Rozwód ujmowany z perspektywy dziecka oznacza uczestnictwo w niezależnym od niego i zwykle niechcianym wydarzeniu, spowodowanym przez najbliższe osoby, zdarzeniu, które dziecko musi przyjąć i do którego musi się adaptować. Rozwód ujmowany z perspektywy rodziny oznacza przemiany jej struktury i funkcji. Formuła życia wszystkich członków rodziny pod jednym dachem zostaje zastąpiona przez formułę życia oddzielnego z wykluczeniem więzi małżeńskiej między rodzicami. Zwykle w warunkach polskich tylko jedno z rodziców mieszka razem z dziećmi a drugie pełni obowiązki wychowawcze, nie uczestnicząc na co dzień w ich życiu. Rodzice dalej jednak wywierają wpływ na dzieci, co odnosi się także do procesów radzenia sobie dzieci z kryzysem rozwodu. Każdy członek rodziny – dorosły i dziecko – w inny sposób doświadcza rozwodu i inaczej nań reaguje. Efektywne radzenie sobie z rozwodem stwarza szansę na pozytywne rozwiązanie tego kryzysu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A605C" w:rsidRPr="0036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611B7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549AD"/>
    <w:rsid w:val="00B20665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0FA7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2024-08-29T10:28:00Z</dcterms:created>
  <dcterms:modified xsi:type="dcterms:W3CDTF">2024-08-29T10:28:00Z</dcterms:modified>
</cp:coreProperties>
</file>